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21540" w14:textId="5F9C08CD" w:rsidR="0083705D" w:rsidRDefault="00156AFB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6C048C" wp14:editId="0B492B01">
            <wp:simplePos x="0" y="0"/>
            <wp:positionH relativeFrom="column">
              <wp:posOffset>5076248</wp:posOffset>
            </wp:positionH>
            <wp:positionV relativeFrom="paragraph">
              <wp:posOffset>-54610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17063DE" wp14:editId="000A97FD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64651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72F453E2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224309BA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0D8EB88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CD07469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40E95E0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3E98540E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74DD7C94" w14:textId="77777777" w:rsidR="0083705D" w:rsidRPr="00156AFB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156AFB">
        <w:rPr>
          <w:rFonts w:ascii="Book Antiqua" w:hAnsi="Book Antiqua" w:cs="Arial"/>
          <w:b/>
          <w:sz w:val="32"/>
          <w:szCs w:val="32"/>
        </w:rPr>
        <w:t>MEMORANDUM</w:t>
      </w:r>
    </w:p>
    <w:p w14:paraId="70013A0A" w14:textId="77777777" w:rsidR="0083705D" w:rsidRPr="00156AFB" w:rsidRDefault="0083705D" w:rsidP="00487925">
      <w:pPr>
        <w:jc w:val="center"/>
        <w:rPr>
          <w:rFonts w:ascii="Book Antiqua" w:hAnsi="Book Antiqua" w:cs="Arial"/>
          <w:b/>
        </w:rPr>
      </w:pPr>
    </w:p>
    <w:p w14:paraId="7A1C90A2" w14:textId="77777777" w:rsidR="00891E7E" w:rsidRPr="00156AFB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156AFB">
        <w:rPr>
          <w:rFonts w:ascii="Book Antiqua" w:hAnsi="Book Antiqua" w:cs="Arial"/>
          <w:b/>
        </w:rPr>
        <w:t>FAIRFIELD FIRE DEPARTMENT</w:t>
      </w:r>
    </w:p>
    <w:p w14:paraId="34E5928F" w14:textId="77777777" w:rsidR="00D10CD7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66344D97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7F918B4B" w14:textId="77777777" w:rsidR="006734C8" w:rsidRPr="00924E4A" w:rsidRDefault="006734C8" w:rsidP="00487925">
      <w:pPr>
        <w:jc w:val="both"/>
        <w:rPr>
          <w:rFonts w:ascii="Arial" w:hAnsi="Arial" w:cs="Arial"/>
        </w:rPr>
      </w:pPr>
    </w:p>
    <w:p w14:paraId="0D99BC9A" w14:textId="77777777" w:rsidR="006734C8" w:rsidRPr="00156AFB" w:rsidRDefault="0083705D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>D</w:t>
      </w:r>
      <w:r w:rsidR="00E90835" w:rsidRPr="00156AFB">
        <w:rPr>
          <w:rFonts w:ascii="Calibri" w:hAnsi="Calibri" w:cs="Calibri"/>
        </w:rPr>
        <w:t>ATE</w:t>
      </w:r>
      <w:r w:rsidR="00E93336" w:rsidRPr="00156AFB">
        <w:rPr>
          <w:rFonts w:ascii="Calibri" w:hAnsi="Calibri" w:cs="Calibri"/>
        </w:rPr>
        <w:t>:</w:t>
      </w:r>
      <w:r w:rsidR="00E93336" w:rsidRPr="00156AFB">
        <w:rPr>
          <w:rFonts w:ascii="Calibri" w:hAnsi="Calibri" w:cs="Calibri"/>
        </w:rPr>
        <w:tab/>
      </w:r>
      <w:r w:rsidR="00E93336" w:rsidRPr="00156AFB">
        <w:rPr>
          <w:rFonts w:ascii="Calibri" w:hAnsi="Calibri" w:cs="Calibri"/>
        </w:rPr>
        <w:tab/>
      </w:r>
      <w:r w:rsidR="00A37406" w:rsidRPr="00156AFB">
        <w:rPr>
          <w:rFonts w:ascii="Calibri" w:hAnsi="Calibri" w:cs="Calibri"/>
          <w:highlight w:val="yellow"/>
        </w:rPr>
        <w:t>Current Date</w:t>
      </w:r>
    </w:p>
    <w:p w14:paraId="5DE51944" w14:textId="77777777" w:rsidR="00924E4A" w:rsidRPr="00156AFB" w:rsidRDefault="00924E4A" w:rsidP="006243E2">
      <w:pPr>
        <w:jc w:val="both"/>
        <w:rPr>
          <w:rFonts w:ascii="Calibri" w:hAnsi="Calibri" w:cs="Calibri"/>
        </w:rPr>
      </w:pPr>
    </w:p>
    <w:p w14:paraId="39071DD2" w14:textId="77777777" w:rsidR="00A37406" w:rsidRPr="00156AFB" w:rsidRDefault="00924E4A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>TO:</w:t>
      </w: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</w:rPr>
        <w:tab/>
      </w:r>
      <w:r w:rsidR="00A37406" w:rsidRPr="00156AFB">
        <w:rPr>
          <w:rFonts w:ascii="Calibri" w:hAnsi="Calibri" w:cs="Calibri"/>
          <w:highlight w:val="yellow"/>
        </w:rPr>
        <w:t>Current CM</w:t>
      </w:r>
      <w:r w:rsidR="00471735" w:rsidRPr="00156AFB">
        <w:rPr>
          <w:rFonts w:ascii="Calibri" w:hAnsi="Calibri" w:cs="Calibri"/>
          <w:highlight w:val="yellow"/>
        </w:rPr>
        <w:t>, Title (</w:t>
      </w:r>
      <w:r w:rsidR="00A37406" w:rsidRPr="00156AFB">
        <w:rPr>
          <w:rFonts w:ascii="Calibri" w:hAnsi="Calibri" w:cs="Calibri"/>
          <w:highlight w:val="yellow"/>
        </w:rPr>
        <w:t>ie. David A. White, City Manager</w:t>
      </w:r>
      <w:r w:rsidR="00471735" w:rsidRPr="00156AFB">
        <w:rPr>
          <w:rFonts w:ascii="Calibri" w:hAnsi="Calibri" w:cs="Calibri"/>
          <w:highlight w:val="yellow"/>
        </w:rPr>
        <w:t>)</w:t>
      </w:r>
    </w:p>
    <w:p w14:paraId="610FCC24" w14:textId="77777777" w:rsidR="00924E4A" w:rsidRPr="00156AFB" w:rsidRDefault="00A37406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  <w:highlight w:val="yellow"/>
        </w:rPr>
        <w:t>Current Assistant CM</w:t>
      </w:r>
      <w:r w:rsidR="00471735" w:rsidRPr="00156AFB">
        <w:rPr>
          <w:rFonts w:ascii="Calibri" w:hAnsi="Calibri" w:cs="Calibri"/>
          <w:highlight w:val="yellow"/>
        </w:rPr>
        <w:t>, Title (</w:t>
      </w:r>
      <w:r w:rsidRPr="00156AFB">
        <w:rPr>
          <w:rFonts w:ascii="Calibri" w:hAnsi="Calibri" w:cs="Calibri"/>
          <w:highlight w:val="yellow"/>
        </w:rPr>
        <w:t>ie. Laura Snideman, Assistant City Manager</w:t>
      </w:r>
      <w:r w:rsidR="00471735" w:rsidRPr="00156AFB">
        <w:rPr>
          <w:rFonts w:ascii="Calibri" w:hAnsi="Calibri" w:cs="Calibri"/>
          <w:highlight w:val="yellow"/>
        </w:rPr>
        <w:t>)</w:t>
      </w:r>
    </w:p>
    <w:p w14:paraId="36176C87" w14:textId="77777777" w:rsidR="00471735" w:rsidRPr="00156AFB" w:rsidRDefault="00471735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  <w:highlight w:val="yellow"/>
        </w:rPr>
        <w:t>Current Police Chief, Title (i.e. Joe Allio, Police Chief)</w:t>
      </w:r>
    </w:p>
    <w:p w14:paraId="3BAB3CA7" w14:textId="77777777" w:rsidR="00471735" w:rsidRPr="00156AFB" w:rsidRDefault="00471735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  <w:highlight w:val="yellow"/>
        </w:rPr>
        <w:t>Current Fire Chief, Title (i.e. Tony Velasquez, Fire Chief)</w:t>
      </w:r>
    </w:p>
    <w:p w14:paraId="3342A2B1" w14:textId="77777777" w:rsidR="00471735" w:rsidRPr="00156AFB" w:rsidRDefault="00471735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  <w:highlight w:val="yellow"/>
        </w:rPr>
        <w:t>Current DC, Title (i.e. Jorge Merodio, Deputy Chief)</w:t>
      </w:r>
    </w:p>
    <w:p w14:paraId="1E6839D8" w14:textId="77777777" w:rsidR="00471735" w:rsidRPr="00156AFB" w:rsidRDefault="00471735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</w:rPr>
        <w:tab/>
      </w:r>
      <w:r w:rsidRPr="00156AFB">
        <w:rPr>
          <w:rFonts w:ascii="Calibri" w:hAnsi="Calibri" w:cs="Calibri"/>
          <w:highlight w:val="yellow"/>
        </w:rPr>
        <w:t>Current DC, Title (i.e. Steve Trepagnier, Deputy Chief)</w:t>
      </w:r>
    </w:p>
    <w:p w14:paraId="1F7FC945" w14:textId="77777777" w:rsidR="00924E4A" w:rsidRPr="00156AFB" w:rsidRDefault="00924E4A" w:rsidP="006243E2">
      <w:pPr>
        <w:jc w:val="both"/>
        <w:rPr>
          <w:rFonts w:ascii="Calibri" w:hAnsi="Calibri" w:cs="Calibri"/>
        </w:rPr>
      </w:pPr>
    </w:p>
    <w:p w14:paraId="04591F95" w14:textId="77777777" w:rsidR="00924E4A" w:rsidRPr="00156AFB" w:rsidRDefault="00924E4A" w:rsidP="006243E2">
      <w:pPr>
        <w:jc w:val="both"/>
        <w:outlineLvl w:val="0"/>
        <w:rPr>
          <w:rFonts w:ascii="Calibri" w:hAnsi="Calibri" w:cs="Calibri"/>
        </w:rPr>
      </w:pPr>
      <w:r w:rsidRPr="00156AFB">
        <w:rPr>
          <w:rFonts w:ascii="Calibri" w:hAnsi="Calibri" w:cs="Calibri"/>
        </w:rPr>
        <w:t>FROM:</w:t>
      </w:r>
      <w:r w:rsidRPr="00156AFB">
        <w:rPr>
          <w:rFonts w:ascii="Calibri" w:hAnsi="Calibri" w:cs="Calibri"/>
        </w:rPr>
        <w:tab/>
      </w:r>
      <w:r w:rsidR="00471735" w:rsidRPr="00156AFB">
        <w:rPr>
          <w:rFonts w:ascii="Calibri" w:hAnsi="Calibri" w:cs="Calibri"/>
          <w:highlight w:val="yellow"/>
        </w:rPr>
        <w:t>Name, Title (note:  if from a DC, remove name above)</w:t>
      </w:r>
      <w:r w:rsidR="00AE43EC" w:rsidRPr="00156AFB">
        <w:rPr>
          <w:rFonts w:ascii="Calibri" w:hAnsi="Calibri" w:cs="Calibri"/>
        </w:rPr>
        <w:t xml:space="preserve"> </w:t>
      </w:r>
    </w:p>
    <w:p w14:paraId="6A1D3D7D" w14:textId="77777777" w:rsidR="00924E4A" w:rsidRPr="00156AFB" w:rsidRDefault="00924E4A" w:rsidP="006243E2">
      <w:pPr>
        <w:jc w:val="both"/>
        <w:rPr>
          <w:rFonts w:ascii="Calibri" w:hAnsi="Calibri" w:cs="Calibri"/>
        </w:rPr>
      </w:pPr>
    </w:p>
    <w:p w14:paraId="7ECCE49C" w14:textId="77777777" w:rsidR="004803D0" w:rsidRPr="00156AFB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t>SUBJECT:</w:t>
      </w:r>
      <w:r w:rsidRPr="00156AFB">
        <w:rPr>
          <w:rFonts w:ascii="Calibri" w:hAnsi="Calibri" w:cs="Calibri"/>
        </w:rPr>
        <w:tab/>
      </w:r>
      <w:r w:rsidR="009E2B12" w:rsidRPr="00156AFB">
        <w:rPr>
          <w:rFonts w:ascii="Calibri" w:hAnsi="Calibri" w:cs="Calibri"/>
        </w:rPr>
        <w:t>Hazmat Materials Call Out</w:t>
      </w:r>
    </w:p>
    <w:p w14:paraId="156B2CB6" w14:textId="77777777" w:rsidR="00E22C7B" w:rsidRPr="00156AFB" w:rsidRDefault="00E22C7B" w:rsidP="006243E2">
      <w:pPr>
        <w:jc w:val="both"/>
        <w:rPr>
          <w:rFonts w:ascii="Calibri" w:hAnsi="Calibri" w:cs="Calibri"/>
        </w:rPr>
      </w:pPr>
    </w:p>
    <w:p w14:paraId="4B9EF54B" w14:textId="77777777" w:rsidR="00AE1B20" w:rsidRPr="00156AFB" w:rsidRDefault="00156AFB" w:rsidP="006243E2">
      <w:pPr>
        <w:jc w:val="both"/>
        <w:rPr>
          <w:rFonts w:ascii="Calibri" w:hAnsi="Calibri" w:cs="Calibri"/>
        </w:rPr>
      </w:pPr>
      <w:r w:rsidRPr="00156AFB">
        <w:rPr>
          <w:rFonts w:ascii="Calibri" w:hAnsi="Calibri" w:cs="Calibri"/>
        </w:rPr>
        <w:pict w14:anchorId="465A9F19">
          <v:rect id="_x0000_i1025" style="width:468pt;height:1.5pt" o:hralign="center" o:hrstd="t" o:hrnoshade="t" o:hr="t" fillcolor="black" stroked="f"/>
        </w:pict>
      </w:r>
    </w:p>
    <w:p w14:paraId="2C351A69" w14:textId="77777777" w:rsidR="00A26DC8" w:rsidRPr="00156AFB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0C42F1A9" w14:textId="77777777" w:rsidR="009E2B12" w:rsidRPr="00156AFB" w:rsidRDefault="00A37406" w:rsidP="009E2B12">
      <w:pPr>
        <w:jc w:val="both"/>
        <w:rPr>
          <w:rFonts w:ascii="Calibri" w:eastAsia="Calibri" w:hAnsi="Calibri" w:cs="Calibri"/>
        </w:rPr>
      </w:pPr>
      <w:r w:rsidRPr="00156AFB">
        <w:rPr>
          <w:rFonts w:ascii="Calibri" w:eastAsia="Calibri" w:hAnsi="Calibri" w:cs="Calibri"/>
        </w:rPr>
        <w:t xml:space="preserve">On </w:t>
      </w:r>
      <w:r w:rsidR="00320169" w:rsidRPr="00156AFB">
        <w:rPr>
          <w:rFonts w:ascii="Calibri" w:eastAsia="Calibri" w:hAnsi="Calibri" w:cs="Calibri"/>
          <w:highlight w:val="yellow"/>
        </w:rPr>
        <w:t xml:space="preserve">DATE (i.e. March 4, 2015) </w:t>
      </w:r>
      <w:r w:rsidRPr="00156AFB">
        <w:rPr>
          <w:rFonts w:ascii="Calibri" w:eastAsia="Calibri" w:hAnsi="Calibri" w:cs="Calibri"/>
          <w:highlight w:val="yellow"/>
        </w:rPr>
        <w:t xml:space="preserve">at </w:t>
      </w:r>
      <w:r w:rsidR="00320169" w:rsidRPr="00156AFB">
        <w:rPr>
          <w:rFonts w:ascii="Calibri" w:eastAsia="Calibri" w:hAnsi="Calibri" w:cs="Calibri"/>
          <w:highlight w:val="yellow"/>
        </w:rPr>
        <w:t>TIME (i.e.</w:t>
      </w:r>
      <w:r w:rsidRPr="00156AFB">
        <w:rPr>
          <w:rFonts w:ascii="Calibri" w:eastAsia="Calibri" w:hAnsi="Calibri" w:cs="Calibri"/>
          <w:highlight w:val="yellow"/>
        </w:rPr>
        <w:t>1541 hours</w:t>
      </w:r>
      <w:r w:rsidR="00320169" w:rsidRPr="00156AFB">
        <w:rPr>
          <w:rFonts w:ascii="Calibri" w:eastAsia="Calibri" w:hAnsi="Calibri" w:cs="Calibri"/>
          <w:highlight w:val="yellow"/>
        </w:rPr>
        <w:t>)</w:t>
      </w:r>
      <w:r w:rsidRPr="00156AFB">
        <w:rPr>
          <w:rFonts w:ascii="Calibri" w:eastAsia="Calibri" w:hAnsi="Calibri" w:cs="Calibri"/>
        </w:rPr>
        <w:t xml:space="preserve">, </w:t>
      </w:r>
      <w:r w:rsidR="005308B9" w:rsidRPr="00156AFB">
        <w:rPr>
          <w:rFonts w:ascii="Calibri" w:eastAsia="Calibri" w:hAnsi="Calibri" w:cs="Calibri"/>
          <w:highlight w:val="yellow"/>
        </w:rPr>
        <w:t>TYPE NARRATIVE</w:t>
      </w:r>
      <w:r w:rsidR="005308B9" w:rsidRPr="00156AFB">
        <w:rPr>
          <w:rFonts w:ascii="Calibri" w:eastAsia="Calibri" w:hAnsi="Calibri" w:cs="Calibri"/>
          <w:sz w:val="28"/>
        </w:rPr>
        <w:t xml:space="preserve"> </w:t>
      </w:r>
      <w:r w:rsidR="005308B9" w:rsidRPr="00156AFB">
        <w:rPr>
          <w:rFonts w:ascii="Calibri" w:eastAsia="Calibri" w:hAnsi="Calibri" w:cs="Calibri"/>
          <w:highlight w:val="yellow"/>
        </w:rPr>
        <w:t>(i.e.</w:t>
      </w:r>
      <w:r w:rsidR="009E2B12" w:rsidRPr="00156AFB">
        <w:rPr>
          <w:rFonts w:ascii="Calibri" w:eastAsia="Calibri" w:hAnsi="Calibri" w:cs="Calibri"/>
        </w:rPr>
        <w:t xml:space="preserve"> Fairfield Fire units </w:t>
      </w:r>
      <w:r w:rsidR="00B51F31" w:rsidRPr="00156AFB">
        <w:rPr>
          <w:rFonts w:ascii="Calibri" w:eastAsia="Calibri" w:hAnsi="Calibri" w:cs="Calibri"/>
        </w:rPr>
        <w:t xml:space="preserve">were </w:t>
      </w:r>
      <w:r w:rsidR="009E2B12" w:rsidRPr="00156AFB">
        <w:rPr>
          <w:rFonts w:ascii="Calibri" w:eastAsia="Calibri" w:hAnsi="Calibri" w:cs="Calibri"/>
        </w:rPr>
        <w:t>dispatched to a small grass fire in the homeless encamp</w:t>
      </w:r>
      <w:r w:rsidR="00B51F31" w:rsidRPr="00156AFB">
        <w:rPr>
          <w:rFonts w:ascii="Calibri" w:eastAsia="Calibri" w:hAnsi="Calibri" w:cs="Calibri"/>
        </w:rPr>
        <w:t>ment on</w:t>
      </w:r>
      <w:r w:rsidR="009E2B12" w:rsidRPr="00156AFB">
        <w:rPr>
          <w:rFonts w:ascii="Calibri" w:eastAsia="Calibri" w:hAnsi="Calibri" w:cs="Calibri"/>
        </w:rPr>
        <w:t xml:space="preserve"> Cordelia Road. </w:t>
      </w:r>
      <w:r w:rsidR="00B51F31" w:rsidRPr="00156AFB">
        <w:rPr>
          <w:rFonts w:ascii="Calibri" w:eastAsia="Calibri" w:hAnsi="Calibri" w:cs="Calibri"/>
        </w:rPr>
        <w:t xml:space="preserve"> </w:t>
      </w:r>
      <w:r w:rsidR="009E2B12" w:rsidRPr="00156AFB">
        <w:rPr>
          <w:rFonts w:ascii="Calibri" w:eastAsia="Calibri" w:hAnsi="Calibri" w:cs="Calibri"/>
        </w:rPr>
        <w:t>After extinguishing the fire, units found a suspicious container full of an unknown substance.</w:t>
      </w:r>
      <w:r w:rsidR="00B51F31" w:rsidRPr="00156AFB">
        <w:rPr>
          <w:rFonts w:ascii="Calibri" w:eastAsia="Calibri" w:hAnsi="Calibri" w:cs="Calibri"/>
        </w:rPr>
        <w:t xml:space="preserve"> </w:t>
      </w:r>
      <w:r w:rsidR="009E2B12" w:rsidRPr="00156AFB">
        <w:rPr>
          <w:rFonts w:ascii="Calibri" w:eastAsia="Calibri" w:hAnsi="Calibri" w:cs="Calibri"/>
        </w:rPr>
        <w:t xml:space="preserve"> It was determined by </w:t>
      </w:r>
      <w:r w:rsidR="008A41DA" w:rsidRPr="00156AFB">
        <w:rPr>
          <w:rFonts w:ascii="Calibri" w:eastAsia="Calibri" w:hAnsi="Calibri" w:cs="Calibri"/>
        </w:rPr>
        <w:t>the on-</w:t>
      </w:r>
      <w:r w:rsidR="009E2B12" w:rsidRPr="00156AFB">
        <w:rPr>
          <w:rFonts w:ascii="Calibri" w:eastAsia="Calibri" w:hAnsi="Calibri" w:cs="Calibri"/>
        </w:rPr>
        <w:t>duty hazmat team members that a full resp</w:t>
      </w:r>
      <w:r w:rsidR="00A65828" w:rsidRPr="00156AFB">
        <w:rPr>
          <w:rFonts w:ascii="Calibri" w:eastAsia="Calibri" w:hAnsi="Calibri" w:cs="Calibri"/>
        </w:rPr>
        <w:t>onse from the Solano County Haz</w:t>
      </w:r>
      <w:r w:rsidR="009E2B12" w:rsidRPr="00156AFB">
        <w:rPr>
          <w:rFonts w:ascii="Calibri" w:eastAsia="Calibri" w:hAnsi="Calibri" w:cs="Calibri"/>
        </w:rPr>
        <w:t xml:space="preserve">mat team was required. </w:t>
      </w:r>
      <w:r w:rsidR="00B51F31" w:rsidRPr="00156AFB">
        <w:rPr>
          <w:rFonts w:ascii="Calibri" w:eastAsia="Calibri" w:hAnsi="Calibri" w:cs="Calibri"/>
        </w:rPr>
        <w:t xml:space="preserve"> </w:t>
      </w:r>
      <w:r w:rsidR="003302F0" w:rsidRPr="00156AFB">
        <w:rPr>
          <w:rFonts w:ascii="Calibri" w:eastAsia="Calibri" w:hAnsi="Calibri" w:cs="Calibri"/>
        </w:rPr>
        <w:t>A sample</w:t>
      </w:r>
      <w:r w:rsidR="009E2B12" w:rsidRPr="00156AFB">
        <w:rPr>
          <w:rFonts w:ascii="Calibri" w:eastAsia="Calibri" w:hAnsi="Calibri" w:cs="Calibri"/>
        </w:rPr>
        <w:t xml:space="preserve"> of the substance was obtained by the entry team. </w:t>
      </w:r>
      <w:r w:rsidR="00B51F31" w:rsidRPr="00156AFB">
        <w:rPr>
          <w:rFonts w:ascii="Calibri" w:eastAsia="Calibri" w:hAnsi="Calibri" w:cs="Calibri"/>
        </w:rPr>
        <w:t xml:space="preserve"> </w:t>
      </w:r>
      <w:r w:rsidR="009E2B12" w:rsidRPr="00156AFB">
        <w:rPr>
          <w:rFonts w:ascii="Calibri" w:eastAsia="Calibri" w:hAnsi="Calibri" w:cs="Calibri"/>
        </w:rPr>
        <w:t>After analysis</w:t>
      </w:r>
      <w:r w:rsidR="003302F0" w:rsidRPr="00156AFB">
        <w:rPr>
          <w:rFonts w:ascii="Calibri" w:eastAsia="Calibri" w:hAnsi="Calibri" w:cs="Calibri"/>
        </w:rPr>
        <w:t>,</w:t>
      </w:r>
      <w:r w:rsidR="009E2B12" w:rsidRPr="00156AFB">
        <w:rPr>
          <w:rFonts w:ascii="Calibri" w:eastAsia="Calibri" w:hAnsi="Calibri" w:cs="Calibri"/>
        </w:rPr>
        <w:t xml:space="preserve"> it was determined to be a large amount of discarded fecal matter, most likely from the Ledge</w:t>
      </w:r>
      <w:r w:rsidR="00876119" w:rsidRPr="00156AFB">
        <w:rPr>
          <w:rFonts w:ascii="Calibri" w:eastAsia="Calibri" w:hAnsi="Calibri" w:cs="Calibri"/>
        </w:rPr>
        <w:t>wood</w:t>
      </w:r>
      <w:r w:rsidR="009E2B12" w:rsidRPr="00156AFB">
        <w:rPr>
          <w:rFonts w:ascii="Calibri" w:eastAsia="Calibri" w:hAnsi="Calibri" w:cs="Calibri"/>
        </w:rPr>
        <w:t xml:space="preserve"> Creek homeless camp.     </w:t>
      </w:r>
    </w:p>
    <w:p w14:paraId="7F3D86C1" w14:textId="77777777" w:rsidR="009E2B12" w:rsidRPr="00156AFB" w:rsidRDefault="009E2B12" w:rsidP="009E2B12">
      <w:pPr>
        <w:jc w:val="both"/>
        <w:rPr>
          <w:rFonts w:ascii="Calibri" w:eastAsia="Calibri" w:hAnsi="Calibri" w:cs="Calibri"/>
        </w:rPr>
      </w:pPr>
    </w:p>
    <w:p w14:paraId="76679A50" w14:textId="77777777" w:rsidR="009E2B12" w:rsidRPr="00156AFB" w:rsidRDefault="009E2B12" w:rsidP="009E2B12">
      <w:pPr>
        <w:jc w:val="both"/>
        <w:rPr>
          <w:rFonts w:ascii="Calibri" w:eastAsia="Calibri" w:hAnsi="Calibri" w:cs="Calibri"/>
        </w:rPr>
      </w:pPr>
      <w:r w:rsidRPr="00156AFB">
        <w:rPr>
          <w:rFonts w:ascii="Calibri" w:eastAsia="Calibri" w:hAnsi="Calibri" w:cs="Calibri"/>
        </w:rPr>
        <w:t xml:space="preserve">Cordelia Road between Beck and Pennsylvania </w:t>
      </w:r>
      <w:r w:rsidR="003302F0" w:rsidRPr="00156AFB">
        <w:rPr>
          <w:rFonts w:ascii="Calibri" w:eastAsia="Calibri" w:hAnsi="Calibri" w:cs="Calibri"/>
        </w:rPr>
        <w:t xml:space="preserve">Avenues </w:t>
      </w:r>
      <w:r w:rsidRPr="00156AFB">
        <w:rPr>
          <w:rFonts w:ascii="Calibri" w:eastAsia="Calibri" w:hAnsi="Calibri" w:cs="Calibri"/>
        </w:rPr>
        <w:t xml:space="preserve">was closed by </w:t>
      </w:r>
      <w:r w:rsidR="003302F0" w:rsidRPr="00156AFB">
        <w:rPr>
          <w:rFonts w:ascii="Calibri" w:eastAsia="Calibri" w:hAnsi="Calibri" w:cs="Calibri"/>
        </w:rPr>
        <w:t xml:space="preserve">the Fairfield Fire Department </w:t>
      </w:r>
      <w:r w:rsidR="00F64743" w:rsidRPr="00156AFB">
        <w:rPr>
          <w:rFonts w:ascii="Calibri" w:eastAsia="Calibri" w:hAnsi="Calibri" w:cs="Calibri"/>
        </w:rPr>
        <w:t xml:space="preserve">and </w:t>
      </w:r>
      <w:r w:rsidRPr="00156AFB">
        <w:rPr>
          <w:rFonts w:ascii="Calibri" w:eastAsia="Calibri" w:hAnsi="Calibri" w:cs="Calibri"/>
        </w:rPr>
        <w:t>CHP.</w:t>
      </w:r>
      <w:r w:rsidR="00F64743" w:rsidRPr="00156AFB">
        <w:rPr>
          <w:rFonts w:ascii="Calibri" w:eastAsia="Calibri" w:hAnsi="Calibri" w:cs="Calibri"/>
        </w:rPr>
        <w:t xml:space="preserve"> </w:t>
      </w:r>
      <w:r w:rsidRPr="00156AFB">
        <w:rPr>
          <w:rFonts w:ascii="Calibri" w:eastAsia="Calibri" w:hAnsi="Calibri" w:cs="Calibri"/>
        </w:rPr>
        <w:t xml:space="preserve"> </w:t>
      </w:r>
      <w:r w:rsidR="00F64743" w:rsidRPr="00156AFB">
        <w:rPr>
          <w:rFonts w:ascii="Calibri" w:eastAsia="Calibri" w:hAnsi="Calibri" w:cs="Calibri"/>
        </w:rPr>
        <w:t>Haz</w:t>
      </w:r>
      <w:r w:rsidRPr="00156AFB">
        <w:rPr>
          <w:rFonts w:ascii="Calibri" w:eastAsia="Calibri" w:hAnsi="Calibri" w:cs="Calibri"/>
        </w:rPr>
        <w:t xml:space="preserve">mat team members from Vacaville Fire, Solano Sheriff’s Office, and Travis Fire responded to the scene.  Fairfield Police, Public Works (discarded the waste), Solano Sheriff, CHP, </w:t>
      </w:r>
      <w:r w:rsidR="00F64743" w:rsidRPr="00156AFB">
        <w:rPr>
          <w:rFonts w:ascii="Calibri" w:eastAsia="Calibri" w:hAnsi="Calibri" w:cs="Calibri"/>
        </w:rPr>
        <w:t>Medic Ambulance and</w:t>
      </w:r>
      <w:r w:rsidRPr="00156AFB">
        <w:rPr>
          <w:rFonts w:ascii="Calibri" w:eastAsia="Calibri" w:hAnsi="Calibri" w:cs="Calibri"/>
        </w:rPr>
        <w:t xml:space="preserve"> Environmental Health all provided support at the scene</w:t>
      </w:r>
      <w:r w:rsidRPr="00156AFB">
        <w:rPr>
          <w:rFonts w:ascii="Calibri" w:eastAsia="Calibri" w:hAnsi="Calibri" w:cs="Calibri"/>
          <w:b/>
        </w:rPr>
        <w:t>.</w:t>
      </w:r>
    </w:p>
    <w:p w14:paraId="7F97E72B" w14:textId="77777777" w:rsidR="009E2B12" w:rsidRPr="00156AFB" w:rsidRDefault="009E2B12" w:rsidP="009E2B12">
      <w:pPr>
        <w:jc w:val="both"/>
        <w:rPr>
          <w:rFonts w:ascii="Calibri" w:eastAsia="Calibri" w:hAnsi="Calibri" w:cs="Calibri"/>
        </w:rPr>
      </w:pPr>
    </w:p>
    <w:p w14:paraId="018C636C" w14:textId="77777777" w:rsidR="008F503B" w:rsidRPr="00156AFB" w:rsidRDefault="008F503B" w:rsidP="006243E2">
      <w:pPr>
        <w:jc w:val="both"/>
        <w:rPr>
          <w:rFonts w:ascii="Calibri" w:eastAsia="Calibri" w:hAnsi="Calibri" w:cs="Calibri"/>
        </w:rPr>
      </w:pPr>
      <w:r w:rsidRPr="00156AFB">
        <w:rPr>
          <w:rFonts w:ascii="Calibri" w:eastAsia="Calibri" w:hAnsi="Calibri" w:cs="Calibri"/>
          <w:highlight w:val="yellow"/>
        </w:rPr>
        <w:lastRenderedPageBreak/>
        <w:t>If you know the amount of damage in dollars and to what area(s), you can include that information as well as any assistan</w:t>
      </w:r>
      <w:r w:rsidR="00D12574" w:rsidRPr="00156AFB">
        <w:rPr>
          <w:rFonts w:ascii="Calibri" w:eastAsia="Calibri" w:hAnsi="Calibri" w:cs="Calibri"/>
          <w:highlight w:val="yellow"/>
        </w:rPr>
        <w:t>ce</w:t>
      </w:r>
      <w:r w:rsidRPr="00156AFB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01CED106" w14:textId="77777777" w:rsidR="00A37406" w:rsidRPr="00156AFB" w:rsidRDefault="00A37406" w:rsidP="006243E2">
      <w:pPr>
        <w:jc w:val="both"/>
        <w:rPr>
          <w:rFonts w:ascii="Calibri" w:eastAsia="Calibri" w:hAnsi="Calibri" w:cs="Calibri"/>
        </w:rPr>
      </w:pPr>
    </w:p>
    <w:p w14:paraId="76357BCA" w14:textId="77777777" w:rsidR="00865A72" w:rsidRPr="00156AFB" w:rsidRDefault="008F503B" w:rsidP="006243E2">
      <w:pPr>
        <w:jc w:val="both"/>
        <w:rPr>
          <w:rFonts w:ascii="Calibri" w:eastAsia="Calibri" w:hAnsi="Calibri" w:cs="Calibri"/>
        </w:rPr>
      </w:pPr>
      <w:r w:rsidRPr="00156AFB">
        <w:rPr>
          <w:rFonts w:ascii="Calibri" w:eastAsia="Calibri" w:hAnsi="Calibri" w:cs="Calibri"/>
          <w:highlight w:val="yellow"/>
        </w:rPr>
        <w:t>NOTE:  Narrative above is sample only.  Areas highlighted</w:t>
      </w:r>
      <w:r w:rsidR="008D1828" w:rsidRPr="00156AFB">
        <w:rPr>
          <w:rFonts w:ascii="Calibri" w:eastAsia="Calibri" w:hAnsi="Calibri" w:cs="Calibri"/>
          <w:highlight w:val="yellow"/>
        </w:rPr>
        <w:t xml:space="preserve"> must be included, if applicable.  </w:t>
      </w:r>
      <w:r w:rsidRPr="00156AFB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7CDAEAF3" w14:textId="77777777" w:rsidR="00865A72" w:rsidRPr="00156AFB" w:rsidRDefault="00865A72" w:rsidP="006243E2">
      <w:pPr>
        <w:jc w:val="both"/>
        <w:rPr>
          <w:rFonts w:ascii="Calibri" w:eastAsia="Calibri" w:hAnsi="Calibri" w:cs="Calibri"/>
        </w:rPr>
      </w:pPr>
    </w:p>
    <w:p w14:paraId="757479D0" w14:textId="77777777" w:rsidR="00A37406" w:rsidRPr="00156AFB" w:rsidRDefault="00A37406" w:rsidP="006243E2">
      <w:pPr>
        <w:jc w:val="both"/>
        <w:rPr>
          <w:rFonts w:ascii="Calibri" w:eastAsia="Calibri" w:hAnsi="Calibri" w:cs="Calibri"/>
        </w:rPr>
      </w:pPr>
      <w:r w:rsidRPr="00156AFB">
        <w:rPr>
          <w:rFonts w:ascii="Calibri" w:eastAsia="Calibri" w:hAnsi="Calibri" w:cs="Calibri"/>
        </w:rPr>
        <w:t>If you have any question</w:t>
      </w:r>
      <w:r w:rsidR="005308B9" w:rsidRPr="00156AFB">
        <w:rPr>
          <w:rFonts w:ascii="Calibri" w:eastAsia="Calibri" w:hAnsi="Calibri" w:cs="Calibri"/>
        </w:rPr>
        <w:t>s</w:t>
      </w:r>
      <w:r w:rsidRPr="00156AFB">
        <w:rPr>
          <w:rFonts w:ascii="Calibri" w:eastAsia="Calibri" w:hAnsi="Calibri" w:cs="Calibri"/>
        </w:rPr>
        <w:t>, please contact me.</w:t>
      </w:r>
    </w:p>
    <w:p w14:paraId="1072256A" w14:textId="77777777" w:rsidR="00A37406" w:rsidRPr="00156AFB" w:rsidRDefault="00A37406" w:rsidP="006243E2">
      <w:pPr>
        <w:jc w:val="both"/>
        <w:rPr>
          <w:rFonts w:ascii="Calibri" w:eastAsia="Calibri" w:hAnsi="Calibri" w:cs="Calibri"/>
        </w:rPr>
      </w:pPr>
    </w:p>
    <w:p w14:paraId="061208F0" w14:textId="77777777" w:rsidR="00AE43EC" w:rsidRPr="00156AFB" w:rsidRDefault="009107AF" w:rsidP="006243E2">
      <w:pPr>
        <w:jc w:val="both"/>
        <w:rPr>
          <w:rFonts w:ascii="Calibri" w:eastAsia="Calibri" w:hAnsi="Calibri" w:cs="Calibri"/>
        </w:rPr>
      </w:pPr>
      <w:r w:rsidRPr="00156AFB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156AFB">
        <w:rPr>
          <w:rFonts w:ascii="Calibri" w:eastAsia="Calibri" w:hAnsi="Calibri" w:cs="Calibri"/>
          <w:highlight w:val="yellow"/>
        </w:rPr>
        <w:t>JM</w:t>
      </w:r>
    </w:p>
    <w:p w14:paraId="7CED7FDA" w14:textId="77777777" w:rsidR="009E2B12" w:rsidRPr="00156AFB" w:rsidRDefault="009E2B12" w:rsidP="006243E2">
      <w:pPr>
        <w:jc w:val="both"/>
        <w:rPr>
          <w:rFonts w:ascii="Calibri" w:eastAsia="Calibri" w:hAnsi="Calibri" w:cs="Calibri"/>
        </w:rPr>
      </w:pPr>
    </w:p>
    <w:p w14:paraId="3E4ED5E4" w14:textId="77777777" w:rsidR="009E2B12" w:rsidRPr="00156AFB" w:rsidRDefault="009E2B12" w:rsidP="006243E2">
      <w:pPr>
        <w:jc w:val="both"/>
        <w:rPr>
          <w:rFonts w:ascii="Calibri" w:eastAsia="Calibri" w:hAnsi="Calibri" w:cs="Calibri"/>
        </w:rPr>
      </w:pPr>
    </w:p>
    <w:sectPr w:rsidR="009E2B12" w:rsidRPr="00156AFB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F6FC4" w14:textId="77777777" w:rsidR="009A4B4D" w:rsidRDefault="009A4B4D">
      <w:r>
        <w:separator/>
      </w:r>
    </w:p>
  </w:endnote>
  <w:endnote w:type="continuationSeparator" w:id="0">
    <w:p w14:paraId="341F6533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0302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113D4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C8BB3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6CDB" w14:textId="77777777" w:rsidR="009A4B4D" w:rsidRDefault="009A4B4D">
      <w:r>
        <w:separator/>
      </w:r>
    </w:p>
  </w:footnote>
  <w:footnote w:type="continuationSeparator" w:id="0">
    <w:p w14:paraId="1DFD7077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7206" w14:textId="77777777" w:rsidR="00364A50" w:rsidRDefault="00364A50" w:rsidP="00364A50">
    <w:pPr>
      <w:jc w:val="both"/>
      <w:rPr>
        <w:rFonts w:ascii="Arial" w:hAnsi="Arial" w:cs="Arial"/>
      </w:rPr>
    </w:pPr>
  </w:p>
  <w:p w14:paraId="6D92443E" w14:textId="77777777" w:rsidR="00364A50" w:rsidRDefault="00364A50" w:rsidP="00364A50">
    <w:pPr>
      <w:jc w:val="both"/>
      <w:rPr>
        <w:rFonts w:ascii="Arial" w:hAnsi="Arial" w:cs="Arial"/>
      </w:rPr>
    </w:pPr>
  </w:p>
  <w:p w14:paraId="1F50E64D" w14:textId="77777777" w:rsidR="00364A50" w:rsidRPr="00156AFB" w:rsidRDefault="00364A50" w:rsidP="00364A50">
    <w:pPr>
      <w:jc w:val="both"/>
      <w:rPr>
        <w:rFonts w:ascii="Calibri" w:hAnsi="Calibri" w:cs="Calibri"/>
      </w:rPr>
    </w:pPr>
    <w:r w:rsidRPr="00156AFB">
      <w:rPr>
        <w:rFonts w:ascii="Calibri" w:hAnsi="Calibri" w:cs="Calibri"/>
      </w:rPr>
      <w:t xml:space="preserve">Memo to </w:t>
    </w:r>
    <w:r w:rsidRPr="00156AFB">
      <w:rPr>
        <w:rFonts w:ascii="Calibri" w:hAnsi="Calibri" w:cs="Calibri"/>
        <w:highlight w:val="yellow"/>
      </w:rPr>
      <w:t>(Name(s) and Title(s) as they app</w:t>
    </w:r>
    <w:r w:rsidR="000E59DC" w:rsidRPr="00156AFB">
      <w:rPr>
        <w:rFonts w:ascii="Calibri" w:hAnsi="Calibri" w:cs="Calibri"/>
        <w:highlight w:val="yellow"/>
      </w:rPr>
      <w:t>ear</w:t>
    </w:r>
    <w:r w:rsidRPr="00156AFB">
      <w:rPr>
        <w:rFonts w:ascii="Calibri" w:hAnsi="Calibri" w:cs="Calibri"/>
        <w:highlight w:val="yellow"/>
      </w:rPr>
      <w:t xml:space="preserve"> on page 1)</w:t>
    </w:r>
  </w:p>
  <w:p w14:paraId="7D9FE179" w14:textId="77777777" w:rsidR="00364A50" w:rsidRPr="00156AFB" w:rsidRDefault="00364A50" w:rsidP="00364A50">
    <w:pPr>
      <w:jc w:val="both"/>
      <w:rPr>
        <w:rFonts w:ascii="Calibri" w:hAnsi="Calibri" w:cs="Calibri"/>
      </w:rPr>
    </w:pPr>
    <w:r w:rsidRPr="00156AFB">
      <w:rPr>
        <w:rFonts w:ascii="Calibri" w:hAnsi="Calibri" w:cs="Calibri"/>
      </w:rPr>
      <w:t xml:space="preserve">Re:  </w:t>
    </w:r>
    <w:r w:rsidRPr="00156AFB">
      <w:rPr>
        <w:rFonts w:ascii="Calibri" w:hAnsi="Calibri" w:cs="Calibri"/>
        <w:highlight w:val="yellow"/>
      </w:rPr>
      <w:t>(Subject – same as wording on page 1)</w:t>
    </w:r>
  </w:p>
  <w:p w14:paraId="7999E66D" w14:textId="77777777" w:rsidR="00364A50" w:rsidRPr="00156AFB" w:rsidRDefault="00364A50" w:rsidP="00364A50">
    <w:pPr>
      <w:jc w:val="both"/>
      <w:rPr>
        <w:rFonts w:ascii="Calibri" w:hAnsi="Calibri" w:cs="Calibri"/>
      </w:rPr>
    </w:pPr>
    <w:r w:rsidRPr="00156AFB">
      <w:rPr>
        <w:rFonts w:ascii="Calibri" w:hAnsi="Calibri" w:cs="Calibri"/>
        <w:highlight w:val="yellow"/>
      </w:rPr>
      <w:t>Current Date – same as date on page 1</w:t>
    </w:r>
  </w:p>
  <w:p w14:paraId="2029CD06" w14:textId="77777777" w:rsidR="00364A50" w:rsidRDefault="00364A50" w:rsidP="00364A50">
    <w:pPr>
      <w:pStyle w:val="Header"/>
    </w:pPr>
  </w:p>
  <w:p w14:paraId="7EAB2888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24E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5F6B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5F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AFB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2F0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0C49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11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41DA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1828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B12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19D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828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31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54D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743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679CBE"/>
  <w15:docId w15:val="{F2061DD4-581D-4F75-BF2E-05B2AB77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1</TotalTime>
  <Pages>2</Pages>
  <Words>309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3</cp:revision>
  <cp:lastPrinted>2015-03-10T22:51:00Z</cp:lastPrinted>
  <dcterms:created xsi:type="dcterms:W3CDTF">2021-01-11T21:44:00Z</dcterms:created>
  <dcterms:modified xsi:type="dcterms:W3CDTF">2021-01-11T21:45:00Z</dcterms:modified>
</cp:coreProperties>
</file>